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172" w:type="dxa"/>
        <w:tblLayout w:type="fixed"/>
        <w:tblLook w:val="00B7"/>
      </w:tblPr>
      <w:tblGrid>
        <w:gridCol w:w="1440"/>
        <w:gridCol w:w="236"/>
        <w:gridCol w:w="3418"/>
        <w:gridCol w:w="236"/>
        <w:gridCol w:w="4570"/>
      </w:tblGrid>
      <w:tr w:rsidR="00F74E1A">
        <w:trPr>
          <w:trHeight w:val="3234"/>
        </w:trPr>
        <w:tc>
          <w:tcPr>
            <w:tcW w:w="5094" w:type="dxa"/>
            <w:gridSpan w:val="3"/>
            <w:tcMar>
              <w:left w:w="0" w:type="dxa"/>
              <w:right w:w="0" w:type="dxa"/>
            </w:tcMar>
          </w:tcPr>
          <w:p w:rsidR="00F74E1A" w:rsidRDefault="007576FF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2"/>
                <w:lang w:val="el-GR"/>
              </w:rPr>
            </w:pPr>
            <w:r>
              <w:rPr>
                <w:rFonts w:ascii="Comic Sans MS" w:hAnsi="Comic Sans MS" w:cs="Tahoma"/>
                <w:b/>
                <w:noProof/>
                <w:sz w:val="22"/>
                <w:lang w:val="el-GR" w:eastAsia="el-G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-114300</wp:posOffset>
                  </wp:positionV>
                  <wp:extent cx="544195" cy="558800"/>
                  <wp:effectExtent l="19050" t="0" r="8255" b="0"/>
                  <wp:wrapNone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" cy="55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74E1A"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           </w:t>
            </w:r>
            <w:r w:rsidR="0006559A" w:rsidRPr="007576FF">
              <w:rPr>
                <w:rFonts w:ascii="Comic Sans MS" w:hAnsi="Comic Sans MS" w:cs="Tahoma"/>
                <w:b/>
                <w:sz w:val="22"/>
                <w:lang w:val="el-GR"/>
              </w:rPr>
              <w:t xml:space="preserve">   </w:t>
            </w:r>
            <w:r w:rsidR="00F74E1A"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                                                                              </w:t>
            </w:r>
          </w:p>
          <w:p w:rsidR="00F74E1A" w:rsidRPr="007576FF" w:rsidRDefault="00F74E1A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2"/>
                <w:lang w:val="el-GR"/>
              </w:rPr>
            </w:pPr>
            <w:r>
              <w:rPr>
                <w:rFonts w:ascii="Comic Sans MS" w:hAnsi="Comic Sans MS" w:cs="Tahoma"/>
                <w:b/>
                <w:sz w:val="22"/>
                <w:lang w:val="el-GR"/>
              </w:rPr>
              <w:br w:type="page"/>
              <w:t xml:space="preserve">            </w:t>
            </w:r>
          </w:p>
          <w:p w:rsidR="0006559A" w:rsidRPr="007576FF" w:rsidRDefault="0006559A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2"/>
                <w:lang w:val="el-GR"/>
              </w:rPr>
            </w:pPr>
          </w:p>
          <w:p w:rsidR="00F74E1A" w:rsidRDefault="00F74E1A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     </w:t>
            </w:r>
            <w:r w:rsidR="0006559A">
              <w:rPr>
                <w:rFonts w:ascii="Comic Sans MS" w:hAnsi="Comic Sans MS" w:cs="Tahoma"/>
                <w:b/>
                <w:sz w:val="20"/>
                <w:lang w:val="el-GR"/>
              </w:rPr>
              <w:t xml:space="preserve">ΕΛΛΗΝΙΚΗ  </w:t>
            </w:r>
            <w:r>
              <w:rPr>
                <w:rFonts w:ascii="Comic Sans MS" w:hAnsi="Comic Sans MS" w:cs="Tahoma"/>
                <w:b/>
                <w:sz w:val="20"/>
                <w:lang w:val="el-GR"/>
              </w:rPr>
              <w:t>ΔΗΜΟΚΡΑΤΙΑ</w:t>
            </w:r>
          </w:p>
          <w:p w:rsidR="00F74E1A" w:rsidRDefault="00F74E1A" w:rsidP="007576FF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sz w:val="20"/>
                <w:lang w:val="el-GR"/>
              </w:rPr>
              <w:t xml:space="preserve">     </w:t>
            </w:r>
            <w:r w:rsidR="007576FF">
              <w:rPr>
                <w:rFonts w:ascii="Comic Sans MS" w:hAnsi="Comic Sans MS" w:cs="Tahoma"/>
                <w:b/>
                <w:sz w:val="20"/>
              </w:rPr>
              <w:t xml:space="preserve">       </w:t>
            </w:r>
            <w:r>
              <w:rPr>
                <w:rFonts w:ascii="Comic Sans MS" w:hAnsi="Comic Sans MS" w:cs="Tahoma"/>
                <w:b/>
                <w:sz w:val="20"/>
                <w:lang w:val="el-GR"/>
              </w:rPr>
              <w:t xml:space="preserve">ΥΠΟΥΡΓΕΙΟ  ΥΓΕΙΑΣ  </w:t>
            </w:r>
          </w:p>
          <w:p w:rsidR="00F74E1A" w:rsidRDefault="00F74E1A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sz w:val="20"/>
                <w:lang w:val="el-GR"/>
              </w:rPr>
              <w:tab/>
            </w:r>
          </w:p>
          <w:p w:rsidR="00F74E1A" w:rsidRDefault="00F74E1A">
            <w:pPr>
              <w:pStyle w:val="a6"/>
              <w:rPr>
                <w:rFonts w:ascii="Comic Sans MS" w:hAnsi="Comic Sans MS" w:cs="Tahoma"/>
                <w:sz w:val="20"/>
              </w:rPr>
            </w:pPr>
            <w:r>
              <w:rPr>
                <w:rFonts w:ascii="Comic Sans MS" w:hAnsi="Comic Sans MS" w:cs="Tahoma"/>
                <w:sz w:val="20"/>
              </w:rPr>
              <w:t xml:space="preserve">  ΔΙΟΙΚΗΣΗ 6</w:t>
            </w:r>
            <w:r>
              <w:rPr>
                <w:rFonts w:ascii="Comic Sans MS" w:hAnsi="Comic Sans MS" w:cs="Tahoma"/>
                <w:sz w:val="20"/>
                <w:vertAlign w:val="superscript"/>
              </w:rPr>
              <w:t>ης</w:t>
            </w:r>
            <w:r>
              <w:rPr>
                <w:rFonts w:ascii="Comic Sans MS" w:hAnsi="Comic Sans MS" w:cs="Tahoma"/>
                <w:sz w:val="20"/>
              </w:rPr>
              <w:t xml:space="preserve"> ΥΓΕΙΟΝΟΜΙΚΗΣ ΠΕΡΙΦΕΡΕΙΑΣ ΠΕΛΟΠΟΝΝΗΣΟΥ, ΙΟΝΙΩΝ ΝΗΣΩΝ, ΗΠΕΙΡΟΥ και ΔΥΤΙΚΗΣ ΕΛΛΑΔΑΣ</w:t>
            </w:r>
          </w:p>
          <w:p w:rsidR="00F74E1A" w:rsidRDefault="00F74E1A">
            <w:pPr>
              <w:pStyle w:val="a6"/>
              <w:tabs>
                <w:tab w:val="left" w:pos="2520"/>
              </w:tabs>
              <w:spacing w:line="240" w:lineRule="exact"/>
              <w:ind w:right="72"/>
              <w:rPr>
                <w:rFonts w:ascii="Comic Sans MS" w:hAnsi="Comic Sans MS" w:cs="Tahoma"/>
                <w:sz w:val="20"/>
              </w:rPr>
            </w:pPr>
          </w:p>
          <w:p w:rsidR="00F74E1A" w:rsidRDefault="00F74E1A">
            <w:pPr>
              <w:pStyle w:val="a6"/>
              <w:tabs>
                <w:tab w:val="left" w:pos="2520"/>
              </w:tabs>
              <w:spacing w:line="240" w:lineRule="exact"/>
              <w:ind w:right="74"/>
              <w:rPr>
                <w:rFonts w:ascii="Comic Sans MS" w:hAnsi="Comic Sans MS" w:cs="Tahoma"/>
                <w:i/>
                <w:iCs/>
                <w:color w:val="3366FF"/>
                <w:sz w:val="20"/>
              </w:rPr>
            </w:pPr>
            <w:r>
              <w:rPr>
                <w:rFonts w:ascii="Comic Sans MS" w:hAnsi="Comic Sans MS" w:cs="Tahoma"/>
                <w:i/>
                <w:iCs/>
                <w:color w:val="3366FF"/>
                <w:sz w:val="20"/>
              </w:rPr>
              <w:t>ΕΠΙΤΡΟΠΗ  ΕΙΔΙΚΟΥ ΛΟΓΑΡΙΑΣΜΟΥ ΚΟΝΔΥΛΙΩΝ  ΕΡΕΥΝΑΣ και ΑΝΑΠΤΥΞΗΣ</w:t>
            </w:r>
          </w:p>
          <w:p w:rsidR="00F74E1A" w:rsidRDefault="00F74E1A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i/>
                <w:iCs/>
                <w:color w:val="3366FF"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i/>
                <w:iCs/>
                <w:color w:val="3366FF"/>
                <w:sz w:val="20"/>
                <w:lang w:val="el-GR"/>
              </w:rPr>
              <w:t xml:space="preserve">                  ( Ε.Λ.Κ.Ε.Α.)</w:t>
            </w:r>
          </w:p>
          <w:p w:rsidR="00F74E1A" w:rsidRDefault="00F74E1A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2"/>
                <w:lang w:val="el-GR"/>
              </w:rPr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F74E1A" w:rsidRDefault="00F74E1A">
            <w:pPr>
              <w:jc w:val="both"/>
              <w:rPr>
                <w:rFonts w:ascii="Comic Sans MS" w:hAnsi="Comic Sans MS" w:cs="Tahoma"/>
                <w:sz w:val="22"/>
                <w:lang w:val="el-GR"/>
              </w:rPr>
            </w:pPr>
          </w:p>
        </w:tc>
        <w:tc>
          <w:tcPr>
            <w:tcW w:w="4570" w:type="dxa"/>
            <w:tcMar>
              <w:left w:w="0" w:type="dxa"/>
              <w:right w:w="0" w:type="dxa"/>
            </w:tcMar>
          </w:tcPr>
          <w:p w:rsidR="00F74E1A" w:rsidRDefault="004003A3">
            <w:pPr>
              <w:rPr>
                <w:rFonts w:ascii="Comic Sans MS" w:hAnsi="Comic Sans MS" w:cs="Tahoma"/>
                <w:b/>
                <w:sz w:val="18"/>
                <w:lang w:val="el-GR"/>
              </w:rPr>
            </w:pPr>
            <w:r>
              <w:rPr>
                <w:rFonts w:ascii="Comic Sans MS" w:hAnsi="Comic Sans MS" w:cs="Tahoma"/>
                <w:b/>
                <w:sz w:val="18"/>
                <w:lang w:val="el-GR"/>
              </w:rPr>
              <w:t xml:space="preserve">       </w:t>
            </w:r>
            <w:r w:rsidR="00F74E1A">
              <w:rPr>
                <w:rFonts w:ascii="Comic Sans MS" w:hAnsi="Comic Sans MS" w:cs="Tahoma"/>
                <w:b/>
                <w:sz w:val="18"/>
                <w:lang w:val="el-GR"/>
              </w:rPr>
              <w:t xml:space="preserve">   </w:t>
            </w:r>
          </w:p>
          <w:p w:rsidR="004003A3" w:rsidRPr="00346BF1" w:rsidRDefault="00F74E1A" w:rsidP="00346BF1">
            <w:pPr>
              <w:rPr>
                <w:rFonts w:ascii="Comic Sans MS" w:hAnsi="Comic Sans MS" w:cs="Tahoma"/>
                <w:b/>
                <w:sz w:val="22"/>
              </w:rPr>
            </w:pPr>
            <w:r>
              <w:rPr>
                <w:rFonts w:cs="Tahoma"/>
                <w:b/>
                <w:sz w:val="22"/>
                <w:lang w:val="el-GR"/>
              </w:rPr>
              <w:t xml:space="preserve">  </w:t>
            </w:r>
            <w:r w:rsidR="004003A3">
              <w:rPr>
                <w:lang w:val="el-GR"/>
              </w:rPr>
              <w:t xml:space="preserve">     </w:t>
            </w:r>
            <w:r w:rsidR="00346BF1"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</w:t>
            </w:r>
          </w:p>
          <w:p w:rsidR="00F74E1A" w:rsidRDefault="004003A3" w:rsidP="004003A3">
            <w:pPr>
              <w:ind w:right="-8"/>
              <w:rPr>
                <w:rFonts w:ascii="Comic Sans MS" w:hAnsi="Comic Sans MS" w:cs="Tahoma"/>
                <w:sz w:val="22"/>
                <w:lang w:val="el-GR"/>
              </w:rPr>
            </w:pPr>
            <w:r>
              <w:rPr>
                <w:rFonts w:ascii="Comic Sans MS" w:hAnsi="Comic Sans MS"/>
                <w:sz w:val="20"/>
              </w:rPr>
              <w:t xml:space="preserve"> </w:t>
            </w:r>
            <w:r w:rsidR="00F74E1A" w:rsidRPr="004003A3">
              <w:rPr>
                <w:rFonts w:ascii="Comic Sans MS" w:hAnsi="Comic Sans MS"/>
                <w:sz w:val="20"/>
                <w:lang w:val="el-GR"/>
              </w:rPr>
              <w:t xml:space="preserve">    </w:t>
            </w:r>
          </w:p>
        </w:tc>
      </w:tr>
      <w:tr w:rsidR="00F74E1A" w:rsidRPr="007576FF">
        <w:tblPrEx>
          <w:tblLook w:val="0000"/>
        </w:tblPrEx>
        <w:trPr>
          <w:trHeight w:val="1632"/>
        </w:trPr>
        <w:tc>
          <w:tcPr>
            <w:tcW w:w="1440" w:type="dxa"/>
            <w:tcMar>
              <w:left w:w="0" w:type="dxa"/>
            </w:tcMar>
          </w:tcPr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Ταχ. Δ/νση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Πληροφορίες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Τηλέφωνο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FAX</w:t>
            </w:r>
          </w:p>
        </w:tc>
        <w:tc>
          <w:tcPr>
            <w:tcW w:w="236" w:type="dxa"/>
            <w:tcMar>
              <w:left w:w="0" w:type="dxa"/>
            </w:tcMar>
          </w:tcPr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: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: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:</w:t>
            </w:r>
          </w:p>
        </w:tc>
        <w:tc>
          <w:tcPr>
            <w:tcW w:w="3418" w:type="dxa"/>
          </w:tcPr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Ν.Ε.Ο. Πατρών – Αθηνών &amp;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Υπάτης 1, 26441 Πάτρα</w:t>
            </w:r>
          </w:p>
          <w:p w:rsidR="00F74E1A" w:rsidRPr="00346BF1" w:rsidRDefault="001E5542">
            <w:pPr>
              <w:rPr>
                <w:rFonts w:ascii="Comic Sans MS" w:hAnsi="Comic Sans MS" w:cs="Tahoma"/>
                <w:bCs/>
                <w:iCs/>
                <w:sz w:val="18"/>
                <w:lang w:val="el-GR"/>
              </w:rPr>
            </w:pPr>
            <w:r>
              <w:rPr>
                <w:rFonts w:ascii="Comic Sans MS" w:hAnsi="Comic Sans MS" w:cs="Tahoma"/>
                <w:bCs/>
                <w:i/>
                <w:iCs/>
                <w:sz w:val="18"/>
                <w:lang w:val="el-GR"/>
              </w:rPr>
              <w:t xml:space="preserve"> </w:t>
            </w:r>
            <w:r w:rsidR="007576FF">
              <w:rPr>
                <w:rFonts w:ascii="Comic Sans MS" w:hAnsi="Comic Sans MS" w:cs="Tahoma"/>
                <w:bCs/>
                <w:iCs/>
                <w:sz w:val="18"/>
                <w:lang w:val="el-GR"/>
              </w:rPr>
              <w:t>Γεώργιος Τσάπαλος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2610 – 463.527</w:t>
            </w:r>
          </w:p>
          <w:p w:rsidR="00F74E1A" w:rsidRDefault="00F74E1A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 xml:space="preserve">2610 – 463.589 </w:t>
            </w:r>
          </w:p>
        </w:tc>
        <w:tc>
          <w:tcPr>
            <w:tcW w:w="236" w:type="dxa"/>
          </w:tcPr>
          <w:p w:rsidR="00F74E1A" w:rsidRDefault="00F74E1A">
            <w:pPr>
              <w:rPr>
                <w:rFonts w:ascii="Comic Sans MS" w:hAnsi="Comic Sans MS" w:cs="Tahoma"/>
                <w:b/>
                <w:bCs/>
                <w:sz w:val="22"/>
                <w:lang w:val="el-GR"/>
              </w:rPr>
            </w:pPr>
          </w:p>
        </w:tc>
        <w:tc>
          <w:tcPr>
            <w:tcW w:w="4570" w:type="dxa"/>
            <w:tcMar>
              <w:right w:w="0" w:type="dxa"/>
            </w:tcMar>
          </w:tcPr>
          <w:p w:rsidR="00F74E1A" w:rsidRDefault="004003A3">
            <w:pPr>
              <w:rPr>
                <w:rFonts w:ascii="Comic Sans MS" w:hAnsi="Comic Sans MS" w:cs="Tahoma"/>
                <w:b/>
                <w:bCs/>
                <w:sz w:val="22"/>
                <w:lang w:val="el-GR"/>
              </w:rPr>
            </w:pPr>
            <w:r>
              <w:rPr>
                <w:rFonts w:ascii="Comic Sans MS" w:hAnsi="Comic Sans MS" w:cs="Tahoma"/>
                <w:b/>
                <w:bCs/>
                <w:sz w:val="22"/>
                <w:lang w:val="el-GR"/>
              </w:rPr>
              <w:t xml:space="preserve">  </w:t>
            </w:r>
            <w:r w:rsidR="00F74E1A">
              <w:rPr>
                <w:rFonts w:ascii="Comic Sans MS" w:hAnsi="Comic Sans MS" w:cs="Tahoma"/>
                <w:b/>
                <w:bCs/>
                <w:sz w:val="22"/>
                <w:lang w:val="el-GR"/>
              </w:rPr>
              <w:t xml:space="preserve">ΠΡΟΣ:  </w:t>
            </w:r>
            <w:r w:rsidR="00F74E1A">
              <w:rPr>
                <w:rFonts w:ascii="Comic Sans MS" w:hAnsi="Comic Sans MS" w:cs="Tahoma"/>
                <w:sz w:val="22"/>
                <w:lang w:val="el-GR"/>
              </w:rPr>
              <w:t xml:space="preserve">Ενδιαφερόμενο Ερευνητή  </w:t>
            </w:r>
            <w:r w:rsidR="00F74E1A">
              <w:rPr>
                <w:rFonts w:ascii="Comic Sans MS" w:hAnsi="Comic Sans MS" w:cs="Tahoma"/>
                <w:sz w:val="22"/>
                <w:lang w:val="el-GR"/>
              </w:rPr>
              <w:br/>
              <w:t xml:space="preserve">  </w:t>
            </w:r>
            <w:r w:rsidR="00346BF1">
              <w:rPr>
                <w:rFonts w:ascii="Comic Sans MS" w:hAnsi="Comic Sans MS" w:cs="Tahoma"/>
                <w:sz w:val="22"/>
                <w:lang w:val="el-GR"/>
              </w:rPr>
              <w:t xml:space="preserve">               </w:t>
            </w:r>
            <w:r w:rsidR="00F74E1A">
              <w:rPr>
                <w:rFonts w:ascii="Comic Sans MS" w:hAnsi="Comic Sans MS" w:cs="Tahoma"/>
                <w:sz w:val="22"/>
                <w:lang w:val="el-GR"/>
              </w:rPr>
              <w:t>ή Χορηγό</w:t>
            </w:r>
          </w:p>
        </w:tc>
      </w:tr>
    </w:tbl>
    <w:p w:rsidR="00F74E1A" w:rsidRPr="007576FF" w:rsidRDefault="00F74E1A">
      <w:pPr>
        <w:spacing w:before="120" w:line="360" w:lineRule="auto"/>
        <w:ind w:left="-180" w:right="-605"/>
        <w:jc w:val="both"/>
        <w:rPr>
          <w:rFonts w:ascii="Comic Sans MS" w:hAnsi="Comic Sans MS" w:cs="Tahoma"/>
          <w:b/>
          <w:bCs/>
          <w:sz w:val="22"/>
          <w:szCs w:val="22"/>
          <w:lang w:val="el-GR"/>
        </w:rPr>
      </w:pPr>
      <w:r w:rsidRPr="007576FF">
        <w:rPr>
          <w:rFonts w:ascii="Comic Sans MS" w:hAnsi="Comic Sans MS" w:cs="Tahoma"/>
          <w:b/>
          <w:bCs/>
          <w:sz w:val="22"/>
          <w:szCs w:val="22"/>
          <w:lang w:val="el-GR"/>
        </w:rPr>
        <w:t xml:space="preserve">Θέμα :    Διαδικασία Έγκρισης Κλινικών μελετών – Δικαιολογητικά </w:t>
      </w:r>
    </w:p>
    <w:p w:rsidR="00F74E1A" w:rsidRPr="007576FF" w:rsidRDefault="00F74E1A">
      <w:pPr>
        <w:spacing w:before="120" w:line="360" w:lineRule="auto"/>
        <w:ind w:left="-180" w:right="-607"/>
        <w:jc w:val="both"/>
        <w:rPr>
          <w:rFonts w:ascii="Comic Sans MS" w:hAnsi="Comic Sans MS" w:cs="Tahoma"/>
          <w:sz w:val="22"/>
          <w:szCs w:val="22"/>
          <w:lang w:val="el-GR"/>
        </w:rPr>
      </w:pPr>
      <w:r w:rsidRPr="007576FF">
        <w:rPr>
          <w:rFonts w:ascii="Comic Sans MS" w:hAnsi="Comic Sans MS" w:cs="Tahoma"/>
          <w:sz w:val="22"/>
          <w:szCs w:val="22"/>
          <w:lang w:val="el-GR"/>
        </w:rPr>
        <w:t xml:space="preserve">Σας ενημερώνουμε ότι, η Επιτροπή Διοίκησης του ΕΛΚΕΑ, προκειμένου να εγκρίνει την πραγματοποίηση των ερευνητικών προγραμμάτων και κλινικών μελετών, στα νοσηλευτικά ιδρύματα  της Περιφέρειας,  χρειάζεται  </w:t>
      </w:r>
      <w:r w:rsidRPr="007576FF">
        <w:rPr>
          <w:rFonts w:ascii="Comic Sans MS" w:hAnsi="Comic Sans MS" w:cs="Tahoma"/>
          <w:b/>
          <w:bCs/>
          <w:sz w:val="22"/>
          <w:szCs w:val="22"/>
          <w:lang w:val="el-GR"/>
        </w:rPr>
        <w:t>πλήρη φάκελο</w:t>
      </w:r>
      <w:r w:rsidRPr="007576FF">
        <w:rPr>
          <w:rFonts w:ascii="Comic Sans MS" w:hAnsi="Comic Sans MS" w:cs="Tahoma"/>
          <w:sz w:val="22"/>
          <w:szCs w:val="22"/>
          <w:lang w:val="el-GR"/>
        </w:rPr>
        <w:t xml:space="preserve"> της προτεινόμενης μελέτης με συγκεκριμένα στοιχεία  :</w:t>
      </w:r>
    </w:p>
    <w:p w:rsidR="00F74E1A" w:rsidRPr="007576FF" w:rsidRDefault="00F74E1A">
      <w:pPr>
        <w:numPr>
          <w:ilvl w:val="0"/>
          <w:numId w:val="37"/>
        </w:numPr>
        <w:spacing w:before="120"/>
        <w:ind w:right="-605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>Το πρωτόκολλο της μελέτης στην Ελληνική γλώσσα</w:t>
      </w:r>
    </w:p>
    <w:p w:rsidR="00F74E1A" w:rsidRPr="007576FF" w:rsidRDefault="00F74E1A">
      <w:pPr>
        <w:numPr>
          <w:ilvl w:val="0"/>
          <w:numId w:val="38"/>
        </w:numPr>
        <w:spacing w:before="120"/>
        <w:ind w:right="-605"/>
        <w:jc w:val="both"/>
        <w:rPr>
          <w:rFonts w:ascii="Comic Sans MS" w:hAnsi="Comic Sans MS" w:cs="Tahoma"/>
          <w:i/>
          <w:iCs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i/>
          <w:iCs/>
          <w:color w:val="3366FF"/>
          <w:sz w:val="22"/>
          <w:szCs w:val="22"/>
          <w:lang w:val="el-GR"/>
        </w:rPr>
        <w:t>περιγραφή του υπό δοκιμή φαρμάκου</w:t>
      </w:r>
    </w:p>
    <w:p w:rsidR="00F74E1A" w:rsidRPr="007576FF" w:rsidRDefault="00F74E1A">
      <w:pPr>
        <w:numPr>
          <w:ilvl w:val="0"/>
          <w:numId w:val="38"/>
        </w:numPr>
        <w:spacing w:before="120"/>
        <w:ind w:right="-605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i/>
          <w:iCs/>
          <w:color w:val="3366FF"/>
          <w:sz w:val="22"/>
          <w:szCs w:val="22"/>
          <w:lang w:val="el-GR"/>
        </w:rPr>
        <w:t>επαρκής βιβλιογραφική τεκμηρίωση</w:t>
      </w: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 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Έγκριση του Πρωτοκόλλου από τον  Ε.Ο.Φ. 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Ασφαλιστήριο Συμβόλαιο κάλυψης αστικής ευθύνης </w:t>
      </w:r>
    </w:p>
    <w:p w:rsidR="00F74E1A" w:rsidRPr="007576FF" w:rsidRDefault="00F74E1A">
      <w:pPr>
        <w:numPr>
          <w:ilvl w:val="0"/>
          <w:numId w:val="37"/>
        </w:numPr>
        <w:spacing w:before="120"/>
        <w:ind w:right="-605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Αντίγραφα των κειμένων που προορίζονται  για την ενημέρωση του υγειονομικού προσωπικού της ερευνητικής ή νοσηλευτικής μονάδας  </w:t>
      </w:r>
      <w:r w:rsidRPr="007576FF">
        <w:rPr>
          <w:rFonts w:ascii="Comic Sans MS" w:hAnsi="Comic Sans MS" w:cs="Tahoma"/>
          <w:i/>
          <w:iCs/>
          <w:color w:val="3366FF"/>
          <w:sz w:val="22"/>
          <w:szCs w:val="22"/>
          <w:lang w:val="el-GR"/>
        </w:rPr>
        <w:t>(εφόσον χρειάζεται)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>Δήλωση συγκατάθεσης των ασθενών στην Ελληνική γλώσσα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Βεβαίωση για δωρεάν χορήγηση των σκευασμάτων και των υλικών της μελέτης 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>Βεβαίωση για διακίνηση των σκευασμάτων από το Φαρμακείο του Νοσοκομείου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>Δήλωση-βεβαίωση για το κόστος των προ-παρακλινικών  εξετάσεων, ανά ασθενή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Δήλωση του Επιστημονικά Υπευθύνου </w:t>
      </w:r>
      <w:r w:rsidRPr="007576FF">
        <w:rPr>
          <w:rFonts w:ascii="Comic Sans MS" w:hAnsi="Comic Sans MS" w:cs="Tahoma"/>
          <w:i/>
          <w:iCs/>
          <w:color w:val="3366FF"/>
          <w:sz w:val="22"/>
          <w:szCs w:val="22"/>
          <w:lang w:val="el-GR"/>
        </w:rPr>
        <w:t>(αποδοχής )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lastRenderedPageBreak/>
        <w:t>Έγκριση του Πρωτοκόλλου, από το Διευθυντή της Κλινικής που θα διεξαχθεί η μελέτη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Απόφαση έγκρισης διεξαγωγής της μελέτης από το </w:t>
      </w:r>
      <w:r w:rsidRPr="007576FF">
        <w:rPr>
          <w:rFonts w:ascii="Comic Sans MS" w:hAnsi="Comic Sans MS" w:cs="Tahoma"/>
          <w:color w:val="3366FF"/>
          <w:sz w:val="22"/>
          <w:szCs w:val="22"/>
          <w:u w:val="single"/>
          <w:lang w:val="el-GR"/>
        </w:rPr>
        <w:t>Επιστημονικό Συμβούλιο</w:t>
      </w: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 του Νοσοκομείου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Απόφαση έγκρισης διεξαγωγής της μελέτης από το </w:t>
      </w:r>
      <w:r w:rsidRPr="007576FF">
        <w:rPr>
          <w:rFonts w:ascii="Comic Sans MS" w:hAnsi="Comic Sans MS" w:cs="Tahoma"/>
          <w:color w:val="3366FF"/>
          <w:sz w:val="22"/>
          <w:szCs w:val="22"/>
          <w:u w:val="single"/>
          <w:lang w:val="el-GR"/>
        </w:rPr>
        <w:t>Διοικητικό Συμβούλιο</w:t>
      </w: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 του Νοσοκομείου</w:t>
      </w:r>
    </w:p>
    <w:p w:rsidR="00F74E1A" w:rsidRPr="007576FF" w:rsidRDefault="00F74E1A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u w:val="single"/>
          <w:lang w:val="el-GR"/>
        </w:rPr>
        <w:t>Αναλυτικός προϋπολογισμός της μελέτης και επιμερισμός των δαπανών</w:t>
      </w: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 xml:space="preserve"> (αμοιβές, υλικά, έξοδα ταξιδιών κ.λ.π.) και έγγραφη δήλωση – βεβαίωση του υπευθύνου και της ενδιαφερόμενης εταιρίας ότι δεν υπάρχει οικονομική επιβάρυνση του ιδρύματος.</w:t>
      </w:r>
    </w:p>
    <w:p w:rsidR="000D0340" w:rsidRPr="007576FF" w:rsidRDefault="000D0340">
      <w:pPr>
        <w:numPr>
          <w:ilvl w:val="0"/>
          <w:numId w:val="37"/>
        </w:numPr>
        <w:spacing w:before="120" w:line="360" w:lineRule="auto"/>
        <w:ind w:right="-607"/>
        <w:jc w:val="both"/>
        <w:rPr>
          <w:rFonts w:ascii="Comic Sans MS" w:hAnsi="Comic Sans MS" w:cs="Tahoma"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>Σε περίπτωση χρήσης ιατροτεχνολογικού εξοπλισμού τα δικαιολογητικά όπως αριθμητικ</w:t>
      </w:r>
      <w:r w:rsidR="001B253F"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>ά αναφέρονται στο με αρ. πρωτ. 29695/05-05-2010  έ</w:t>
      </w:r>
      <w:r w:rsidRPr="007576FF">
        <w:rPr>
          <w:rFonts w:ascii="Comic Sans MS" w:hAnsi="Comic Sans MS" w:cs="Tahoma"/>
          <w:color w:val="3366FF"/>
          <w:sz w:val="22"/>
          <w:szCs w:val="22"/>
          <w:lang w:val="el-GR"/>
        </w:rPr>
        <w:t>γγαρφο του Ε.Ο.Φ.</w:t>
      </w:r>
    </w:p>
    <w:p w:rsidR="007576FF" w:rsidRDefault="007576FF">
      <w:pPr>
        <w:spacing w:line="360" w:lineRule="auto"/>
        <w:ind w:right="-609"/>
        <w:jc w:val="both"/>
        <w:rPr>
          <w:rFonts w:ascii="Comic Sans MS" w:hAnsi="Comic Sans MS" w:cs="Tahoma"/>
          <w:sz w:val="22"/>
          <w:szCs w:val="22"/>
          <w:lang w:val="el-GR"/>
        </w:rPr>
      </w:pPr>
    </w:p>
    <w:p w:rsidR="007576FF" w:rsidRDefault="007576FF">
      <w:pPr>
        <w:spacing w:line="360" w:lineRule="auto"/>
        <w:ind w:right="-609"/>
        <w:jc w:val="both"/>
        <w:rPr>
          <w:rFonts w:ascii="Comic Sans MS" w:hAnsi="Comic Sans MS" w:cs="Tahoma"/>
          <w:sz w:val="22"/>
          <w:szCs w:val="22"/>
          <w:lang w:val="el-GR"/>
        </w:rPr>
      </w:pPr>
    </w:p>
    <w:p w:rsidR="00F74E1A" w:rsidRPr="007576FF" w:rsidRDefault="00F74E1A">
      <w:pPr>
        <w:spacing w:line="360" w:lineRule="auto"/>
        <w:ind w:right="-609"/>
        <w:jc w:val="both"/>
        <w:rPr>
          <w:rFonts w:ascii="Comic Sans MS" w:hAnsi="Comic Sans MS" w:cs="Tahoma"/>
          <w:sz w:val="22"/>
          <w:szCs w:val="22"/>
          <w:lang w:val="el-GR"/>
        </w:rPr>
      </w:pPr>
      <w:r w:rsidRPr="007576FF">
        <w:rPr>
          <w:rFonts w:ascii="Comic Sans MS" w:hAnsi="Comic Sans MS" w:cs="Tahoma"/>
          <w:sz w:val="22"/>
          <w:szCs w:val="22"/>
          <w:lang w:val="el-GR"/>
        </w:rPr>
        <w:t>Παραμένουμε στη διάθεσή σας,  για οποιαδήποτε πληροφορία ή διευκρίνιση.</w:t>
      </w:r>
    </w:p>
    <w:p w:rsidR="000D0340" w:rsidRPr="007576FF" w:rsidRDefault="000D0340">
      <w:pPr>
        <w:spacing w:line="360" w:lineRule="auto"/>
        <w:ind w:right="-609"/>
        <w:jc w:val="both"/>
        <w:rPr>
          <w:rFonts w:ascii="Comic Sans MS" w:hAnsi="Comic Sans MS" w:cs="Tahoma"/>
          <w:sz w:val="22"/>
          <w:szCs w:val="22"/>
          <w:lang w:val="el-GR"/>
        </w:rPr>
      </w:pPr>
    </w:p>
    <w:p w:rsidR="00F74E1A" w:rsidRPr="007576FF" w:rsidRDefault="00F74E1A">
      <w:pPr>
        <w:spacing w:line="360" w:lineRule="auto"/>
        <w:ind w:right="-609"/>
        <w:jc w:val="both"/>
        <w:rPr>
          <w:rFonts w:ascii="Comic Sans MS" w:hAnsi="Comic Sans MS" w:cs="Tahoma"/>
          <w:sz w:val="22"/>
          <w:szCs w:val="22"/>
          <w:lang w:val="el-GR"/>
        </w:rPr>
      </w:pPr>
    </w:p>
    <w:p w:rsidR="00F74E1A" w:rsidRPr="007576FF" w:rsidRDefault="00F74E1A">
      <w:pPr>
        <w:ind w:left="4320" w:right="-609" w:firstLine="720"/>
        <w:jc w:val="both"/>
        <w:rPr>
          <w:rFonts w:ascii="Comic Sans MS" w:hAnsi="Comic Sans MS" w:cs="Tahoma"/>
          <w:b/>
          <w:bCs/>
          <w:i/>
          <w:iCs/>
          <w:sz w:val="22"/>
          <w:szCs w:val="22"/>
          <w:lang w:val="el-GR"/>
        </w:rPr>
      </w:pPr>
    </w:p>
    <w:p w:rsidR="00F74E1A" w:rsidRPr="007576FF" w:rsidRDefault="00F74E1A">
      <w:pPr>
        <w:ind w:left="4320" w:right="-609" w:firstLine="720"/>
        <w:jc w:val="both"/>
        <w:rPr>
          <w:rFonts w:ascii="Comic Sans MS" w:hAnsi="Comic Sans MS" w:cs="Tahoma"/>
          <w:b/>
          <w:bCs/>
          <w:i/>
          <w:iCs/>
          <w:sz w:val="22"/>
          <w:szCs w:val="22"/>
          <w:lang w:val="el-GR"/>
        </w:rPr>
      </w:pPr>
    </w:p>
    <w:p w:rsidR="00F74E1A" w:rsidRPr="007576FF" w:rsidRDefault="00F74E1A">
      <w:pPr>
        <w:pStyle w:val="a3"/>
        <w:tabs>
          <w:tab w:val="clear" w:pos="4153"/>
          <w:tab w:val="clear" w:pos="8306"/>
        </w:tabs>
        <w:spacing w:line="360" w:lineRule="auto"/>
        <w:ind w:left="360"/>
        <w:jc w:val="center"/>
        <w:rPr>
          <w:rFonts w:ascii="Comic Sans MS" w:hAnsi="Comic Sans MS" w:cs="Tahoma"/>
          <w:sz w:val="22"/>
          <w:szCs w:val="22"/>
        </w:rPr>
      </w:pPr>
      <w:r w:rsidRPr="007576FF">
        <w:rPr>
          <w:sz w:val="22"/>
          <w:szCs w:val="22"/>
        </w:rPr>
        <w:t xml:space="preserve">                                         </w:t>
      </w:r>
    </w:p>
    <w:p w:rsidR="00F74E1A" w:rsidRPr="007576FF" w:rsidRDefault="00F74E1A">
      <w:pPr>
        <w:pStyle w:val="a3"/>
        <w:tabs>
          <w:tab w:val="clear" w:pos="4153"/>
          <w:tab w:val="clear" w:pos="8306"/>
        </w:tabs>
        <w:spacing w:line="480" w:lineRule="auto"/>
        <w:ind w:left="360"/>
        <w:jc w:val="center"/>
        <w:rPr>
          <w:rFonts w:ascii="Comic Sans MS" w:hAnsi="Comic Sans MS" w:cs="Tahoma"/>
          <w:sz w:val="22"/>
          <w:szCs w:val="22"/>
        </w:rPr>
      </w:pPr>
    </w:p>
    <w:p w:rsidR="00F74E1A" w:rsidRPr="007576FF" w:rsidRDefault="00F74E1A">
      <w:pPr>
        <w:ind w:left="2880"/>
        <w:jc w:val="center"/>
        <w:rPr>
          <w:rFonts w:ascii="Comic Sans MS" w:hAnsi="Comic Sans MS"/>
          <w:b/>
          <w:bCs/>
          <w:color w:val="3366FF"/>
          <w:sz w:val="22"/>
          <w:szCs w:val="22"/>
          <w:lang w:val="el-GR"/>
        </w:rPr>
      </w:pPr>
      <w:r w:rsidRPr="007576FF">
        <w:rPr>
          <w:rFonts w:ascii="Comic Sans MS" w:hAnsi="Comic Sans MS"/>
          <w:b/>
          <w:i/>
          <w:iCs/>
          <w:color w:val="3366FF"/>
          <w:sz w:val="22"/>
          <w:szCs w:val="22"/>
          <w:lang w:val="el-GR"/>
        </w:rPr>
        <w:t xml:space="preserve"> </w:t>
      </w:r>
      <w:r w:rsidR="007576FF" w:rsidRPr="007576FF">
        <w:rPr>
          <w:rFonts w:ascii="Comic Sans MS" w:hAnsi="Comic Sans MS"/>
          <w:b/>
          <w:bCs/>
          <w:i/>
          <w:iCs/>
          <w:color w:val="3366FF"/>
          <w:sz w:val="22"/>
          <w:szCs w:val="22"/>
          <w:lang w:val="el-GR"/>
        </w:rPr>
        <w:t>Γεώργιος Τσάπαλος</w:t>
      </w:r>
      <w:r w:rsidR="000D0340" w:rsidRPr="007576FF">
        <w:rPr>
          <w:rFonts w:ascii="Comic Sans MS" w:hAnsi="Comic Sans MS"/>
          <w:b/>
          <w:bCs/>
          <w:i/>
          <w:iCs/>
          <w:color w:val="3366FF"/>
          <w:sz w:val="22"/>
          <w:szCs w:val="22"/>
          <w:lang w:val="el-G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4E1A" w:rsidRPr="007576FF" w:rsidRDefault="00F74E1A">
      <w:pPr>
        <w:ind w:left="2880"/>
        <w:jc w:val="center"/>
        <w:rPr>
          <w:rFonts w:ascii="Comic Sans MS" w:hAnsi="Comic Sans MS"/>
          <w:b/>
          <w:color w:val="00CCFF"/>
          <w:sz w:val="22"/>
          <w:szCs w:val="22"/>
          <w:lang w:val="el-GR"/>
        </w:rPr>
      </w:pPr>
      <w:r w:rsidRPr="007576FF">
        <w:rPr>
          <w:rFonts w:ascii="Comic Sans MS" w:hAnsi="Comic Sans MS"/>
          <w:b/>
          <w:color w:val="00CCFF"/>
          <w:sz w:val="22"/>
          <w:szCs w:val="22"/>
          <w:lang w:val="el-GR"/>
        </w:rPr>
        <w:t xml:space="preserve">   </w:t>
      </w:r>
      <w:r w:rsidR="007576FF" w:rsidRPr="007576FF">
        <w:rPr>
          <w:rFonts w:ascii="Comic Sans MS" w:hAnsi="Comic Sans MS"/>
          <w:b/>
          <w:color w:val="00CCFF"/>
          <w:sz w:val="22"/>
          <w:szCs w:val="22"/>
          <w:lang w:val="el-GR"/>
        </w:rPr>
        <w:t>Προϊστάμενος</w:t>
      </w:r>
      <w:r w:rsidRPr="007576FF">
        <w:rPr>
          <w:rFonts w:ascii="Comic Sans MS" w:hAnsi="Comic Sans MS"/>
          <w:b/>
          <w:color w:val="00CCFF"/>
          <w:sz w:val="22"/>
          <w:szCs w:val="22"/>
          <w:lang w:val="el-GR"/>
        </w:rPr>
        <w:t xml:space="preserve"> Γραμματείας Ε.Λ.Κ.Ε.Α.</w:t>
      </w:r>
    </w:p>
    <w:p w:rsidR="00F74E1A" w:rsidRPr="007576FF" w:rsidRDefault="00F74E1A">
      <w:pPr>
        <w:ind w:left="4320" w:right="-609" w:firstLine="720"/>
        <w:jc w:val="both"/>
        <w:rPr>
          <w:b/>
          <w:sz w:val="22"/>
          <w:szCs w:val="22"/>
          <w:lang w:val="el-GR"/>
        </w:rPr>
      </w:pPr>
    </w:p>
    <w:sectPr w:rsidR="00F74E1A" w:rsidRPr="007576FF" w:rsidSect="00E4602B">
      <w:pgSz w:w="11907" w:h="16840" w:code="9"/>
      <w:pgMar w:top="1440" w:right="1797" w:bottom="1418" w:left="144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7F7" w:rsidRDefault="003957F7">
      <w:r>
        <w:separator/>
      </w:r>
    </w:p>
  </w:endnote>
  <w:endnote w:type="continuationSeparator" w:id="0">
    <w:p w:rsidR="003957F7" w:rsidRDefault="00395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7F7" w:rsidRDefault="003957F7">
      <w:r>
        <w:separator/>
      </w:r>
    </w:p>
  </w:footnote>
  <w:footnote w:type="continuationSeparator" w:id="0">
    <w:p w:rsidR="003957F7" w:rsidRDefault="00395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9541DC5"/>
    <w:multiLevelType w:val="hybridMultilevel"/>
    <w:tmpl w:val="CCB018CC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DA17E60"/>
    <w:multiLevelType w:val="hybridMultilevel"/>
    <w:tmpl w:val="8112318C"/>
    <w:lvl w:ilvl="0" w:tplc="0408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8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14D6572"/>
    <w:multiLevelType w:val="hybridMultilevel"/>
    <w:tmpl w:val="337C97A4"/>
    <w:lvl w:ilvl="0" w:tplc="D764ACD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1C86C486">
      <w:numFmt w:val="none"/>
      <w:lvlText w:val=""/>
      <w:lvlJc w:val="left"/>
      <w:pPr>
        <w:tabs>
          <w:tab w:val="num" w:pos="360"/>
        </w:tabs>
      </w:pPr>
    </w:lvl>
    <w:lvl w:ilvl="2" w:tplc="BF4EA230">
      <w:numFmt w:val="none"/>
      <w:lvlText w:val=""/>
      <w:lvlJc w:val="left"/>
      <w:pPr>
        <w:tabs>
          <w:tab w:val="num" w:pos="360"/>
        </w:tabs>
      </w:pPr>
    </w:lvl>
    <w:lvl w:ilvl="3" w:tplc="9788E550">
      <w:numFmt w:val="none"/>
      <w:lvlText w:val=""/>
      <w:lvlJc w:val="left"/>
      <w:pPr>
        <w:tabs>
          <w:tab w:val="num" w:pos="360"/>
        </w:tabs>
      </w:pPr>
    </w:lvl>
    <w:lvl w:ilvl="4" w:tplc="C40A2966">
      <w:numFmt w:val="none"/>
      <w:lvlText w:val=""/>
      <w:lvlJc w:val="left"/>
      <w:pPr>
        <w:tabs>
          <w:tab w:val="num" w:pos="360"/>
        </w:tabs>
      </w:pPr>
    </w:lvl>
    <w:lvl w:ilvl="5" w:tplc="9EF45EF0">
      <w:numFmt w:val="none"/>
      <w:lvlText w:val=""/>
      <w:lvlJc w:val="left"/>
      <w:pPr>
        <w:tabs>
          <w:tab w:val="num" w:pos="360"/>
        </w:tabs>
      </w:pPr>
    </w:lvl>
    <w:lvl w:ilvl="6" w:tplc="8E329858">
      <w:numFmt w:val="none"/>
      <w:lvlText w:val=""/>
      <w:lvlJc w:val="left"/>
      <w:pPr>
        <w:tabs>
          <w:tab w:val="num" w:pos="360"/>
        </w:tabs>
      </w:pPr>
    </w:lvl>
    <w:lvl w:ilvl="7" w:tplc="D5D049CE">
      <w:numFmt w:val="none"/>
      <w:lvlText w:val=""/>
      <w:lvlJc w:val="left"/>
      <w:pPr>
        <w:tabs>
          <w:tab w:val="num" w:pos="360"/>
        </w:tabs>
      </w:pPr>
    </w:lvl>
    <w:lvl w:ilvl="8" w:tplc="F79EEA5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DD4B92"/>
    <w:multiLevelType w:val="hybridMultilevel"/>
    <w:tmpl w:val="E8743780"/>
    <w:lvl w:ilvl="0" w:tplc="6DFA98DE">
      <w:start w:val="26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B46A1C"/>
    <w:multiLevelType w:val="hybridMultilevel"/>
    <w:tmpl w:val="1F4ADCD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AA2246"/>
    <w:multiLevelType w:val="hybridMultilevel"/>
    <w:tmpl w:val="0BD4233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B6D30E2"/>
    <w:multiLevelType w:val="hybridMultilevel"/>
    <w:tmpl w:val="DAB884AC"/>
    <w:lvl w:ilvl="0" w:tplc="0408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777AA0"/>
    <w:multiLevelType w:val="hybridMultilevel"/>
    <w:tmpl w:val="1D48DAE8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D77913"/>
    <w:multiLevelType w:val="hybridMultilevel"/>
    <w:tmpl w:val="1F4ADCD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E2B27DD"/>
    <w:multiLevelType w:val="hybridMultilevel"/>
    <w:tmpl w:val="2918D3F8"/>
    <w:lvl w:ilvl="0" w:tplc="8FA2B2DE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>
    <w:nsid w:val="3FB24D72"/>
    <w:multiLevelType w:val="hybridMultilevel"/>
    <w:tmpl w:val="B0E2419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6F86CD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1AF0EA0"/>
    <w:multiLevelType w:val="hybridMultilevel"/>
    <w:tmpl w:val="E8743780"/>
    <w:lvl w:ilvl="0" w:tplc="A5449390">
      <w:start w:val="2610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242457"/>
    <w:multiLevelType w:val="hybridMultilevel"/>
    <w:tmpl w:val="CCB018C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CC71AE"/>
    <w:multiLevelType w:val="hybridMultilevel"/>
    <w:tmpl w:val="016A8A14"/>
    <w:lvl w:ilvl="0" w:tplc="0408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6">
    <w:nsid w:val="56496A41"/>
    <w:multiLevelType w:val="hybridMultilevel"/>
    <w:tmpl w:val="1D48DAE8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BC7E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145595"/>
    <w:multiLevelType w:val="hybridMultilevel"/>
    <w:tmpl w:val="001463D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CD7900"/>
    <w:multiLevelType w:val="hybridMultilevel"/>
    <w:tmpl w:val="8112318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A661FA0"/>
    <w:multiLevelType w:val="hybridMultilevel"/>
    <w:tmpl w:val="E618BC8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C2A5025"/>
    <w:multiLevelType w:val="hybridMultilevel"/>
    <w:tmpl w:val="B0E2419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6F86CD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C530D36"/>
    <w:multiLevelType w:val="hybridMultilevel"/>
    <w:tmpl w:val="EE12D28A"/>
    <w:lvl w:ilvl="0" w:tplc="B346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76FB2A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3FA2977A">
      <w:numFmt w:val="none"/>
      <w:lvlText w:val=""/>
      <w:lvlJc w:val="left"/>
      <w:pPr>
        <w:tabs>
          <w:tab w:val="num" w:pos="360"/>
        </w:tabs>
      </w:pPr>
    </w:lvl>
    <w:lvl w:ilvl="3" w:tplc="BFE8B644">
      <w:numFmt w:val="none"/>
      <w:lvlText w:val=""/>
      <w:lvlJc w:val="left"/>
      <w:pPr>
        <w:tabs>
          <w:tab w:val="num" w:pos="360"/>
        </w:tabs>
      </w:pPr>
    </w:lvl>
    <w:lvl w:ilvl="4" w:tplc="DBA01FF8">
      <w:numFmt w:val="none"/>
      <w:lvlText w:val=""/>
      <w:lvlJc w:val="left"/>
      <w:pPr>
        <w:tabs>
          <w:tab w:val="num" w:pos="360"/>
        </w:tabs>
      </w:pPr>
    </w:lvl>
    <w:lvl w:ilvl="5" w:tplc="BC2C6ABA">
      <w:numFmt w:val="none"/>
      <w:lvlText w:val=""/>
      <w:lvlJc w:val="left"/>
      <w:pPr>
        <w:tabs>
          <w:tab w:val="num" w:pos="360"/>
        </w:tabs>
      </w:pPr>
    </w:lvl>
    <w:lvl w:ilvl="6" w:tplc="FAC2A386">
      <w:numFmt w:val="none"/>
      <w:lvlText w:val=""/>
      <w:lvlJc w:val="left"/>
      <w:pPr>
        <w:tabs>
          <w:tab w:val="num" w:pos="360"/>
        </w:tabs>
      </w:pPr>
    </w:lvl>
    <w:lvl w:ilvl="7" w:tplc="CD3CEBB0">
      <w:numFmt w:val="none"/>
      <w:lvlText w:val=""/>
      <w:lvlJc w:val="left"/>
      <w:pPr>
        <w:tabs>
          <w:tab w:val="num" w:pos="360"/>
        </w:tabs>
      </w:pPr>
    </w:lvl>
    <w:lvl w:ilvl="8" w:tplc="6AFE02AE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CB10C3F"/>
    <w:multiLevelType w:val="hybridMultilevel"/>
    <w:tmpl w:val="DAB884A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8"/>
  </w:num>
  <w:num w:numId="4">
    <w:abstractNumId w:val="0"/>
  </w:num>
  <w:num w:numId="5">
    <w:abstractNumId w:val="7"/>
  </w:num>
  <w:num w:numId="6">
    <w:abstractNumId w:val="27"/>
  </w:num>
  <w:num w:numId="7">
    <w:abstractNumId w:val="22"/>
  </w:num>
  <w:num w:numId="8">
    <w:abstractNumId w:val="35"/>
  </w:num>
  <w:num w:numId="9">
    <w:abstractNumId w:val="2"/>
  </w:num>
  <w:num w:numId="10">
    <w:abstractNumId w:val="6"/>
  </w:num>
  <w:num w:numId="11">
    <w:abstractNumId w:val="30"/>
  </w:num>
  <w:num w:numId="12">
    <w:abstractNumId w:val="16"/>
  </w:num>
  <w:num w:numId="13">
    <w:abstractNumId w:val="21"/>
  </w:num>
  <w:num w:numId="14">
    <w:abstractNumId w:val="24"/>
  </w:num>
  <w:num w:numId="15">
    <w:abstractNumId w:val="10"/>
  </w:num>
  <w:num w:numId="16">
    <w:abstractNumId w:val="1"/>
  </w:num>
  <w:num w:numId="17">
    <w:abstractNumId w:val="3"/>
  </w:num>
  <w:num w:numId="18">
    <w:abstractNumId w:val="15"/>
  </w:num>
  <w:num w:numId="19">
    <w:abstractNumId w:val="37"/>
  </w:num>
  <w:num w:numId="20">
    <w:abstractNumId w:val="20"/>
  </w:num>
  <w:num w:numId="21">
    <w:abstractNumId w:val="28"/>
  </w:num>
  <w:num w:numId="22">
    <w:abstractNumId w:val="25"/>
  </w:num>
  <w:num w:numId="23">
    <w:abstractNumId w:val="33"/>
  </w:num>
  <w:num w:numId="24">
    <w:abstractNumId w:val="17"/>
  </w:num>
  <w:num w:numId="25">
    <w:abstractNumId w:val="8"/>
  </w:num>
  <w:num w:numId="26">
    <w:abstractNumId w:val="19"/>
  </w:num>
  <w:num w:numId="27">
    <w:abstractNumId w:val="13"/>
  </w:num>
  <w:num w:numId="28">
    <w:abstractNumId w:val="26"/>
  </w:num>
  <w:num w:numId="29">
    <w:abstractNumId w:val="23"/>
  </w:num>
  <w:num w:numId="30">
    <w:abstractNumId w:val="32"/>
  </w:num>
  <w:num w:numId="31">
    <w:abstractNumId w:val="5"/>
  </w:num>
  <w:num w:numId="32">
    <w:abstractNumId w:val="36"/>
  </w:num>
  <w:num w:numId="33">
    <w:abstractNumId w:val="12"/>
  </w:num>
  <w:num w:numId="34">
    <w:abstractNumId w:val="4"/>
  </w:num>
  <w:num w:numId="35">
    <w:abstractNumId w:val="18"/>
  </w:num>
  <w:num w:numId="36">
    <w:abstractNumId w:val="34"/>
  </w:num>
  <w:num w:numId="37">
    <w:abstractNumId w:val="14"/>
  </w:num>
  <w:num w:numId="38">
    <w:abstractNumId w:val="9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59A"/>
    <w:rsid w:val="0006559A"/>
    <w:rsid w:val="000D0340"/>
    <w:rsid w:val="001B253F"/>
    <w:rsid w:val="001E5542"/>
    <w:rsid w:val="00346BF1"/>
    <w:rsid w:val="003957F7"/>
    <w:rsid w:val="004003A3"/>
    <w:rsid w:val="005B029C"/>
    <w:rsid w:val="007576FF"/>
    <w:rsid w:val="007E213B"/>
    <w:rsid w:val="007F3127"/>
    <w:rsid w:val="009E32DF"/>
    <w:rsid w:val="00C4071F"/>
    <w:rsid w:val="00D82D4F"/>
    <w:rsid w:val="00E4602B"/>
    <w:rsid w:val="00F7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2B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E4602B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E4602B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E4602B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E4602B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E4602B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E4602B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E4602B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E4602B"/>
    <w:pPr>
      <w:keepNext/>
      <w:ind w:left="-468" w:right="-8"/>
      <w:outlineLvl w:val="7"/>
    </w:pPr>
    <w:rPr>
      <w:rFonts w:ascii="Tahoma" w:hAnsi="Tahoma" w:cs="Tahoma"/>
      <w:b/>
      <w:sz w:val="22"/>
      <w:lang w:val="el-GR"/>
    </w:rPr>
  </w:style>
  <w:style w:type="paragraph" w:styleId="9">
    <w:name w:val="heading 9"/>
    <w:basedOn w:val="a"/>
    <w:next w:val="a"/>
    <w:qFormat/>
    <w:rsid w:val="00E4602B"/>
    <w:pPr>
      <w:keepNext/>
      <w:spacing w:before="120" w:line="360" w:lineRule="auto"/>
      <w:ind w:left="5040" w:right="-692" w:firstLine="720"/>
      <w:jc w:val="both"/>
      <w:outlineLvl w:val="8"/>
    </w:pPr>
    <w:rPr>
      <w:rFonts w:ascii="Comic Sans MS" w:hAnsi="Comic Sans MS"/>
      <w:b/>
      <w:bCs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4602B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E4602B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E4602B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E4602B"/>
    <w:rPr>
      <w:color w:val="0000FF"/>
      <w:u w:val="single"/>
    </w:rPr>
  </w:style>
  <w:style w:type="paragraph" w:styleId="a6">
    <w:name w:val="Body Text"/>
    <w:basedOn w:val="a"/>
    <w:semiHidden/>
    <w:rsid w:val="00E4602B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E4602B"/>
    <w:rPr>
      <w:color w:val="800080"/>
      <w:u w:val="single"/>
    </w:rPr>
  </w:style>
  <w:style w:type="paragraph" w:styleId="20">
    <w:name w:val="Body Text 2"/>
    <w:basedOn w:val="a"/>
    <w:semiHidden/>
    <w:rsid w:val="00E4602B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E4602B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E4602B"/>
    <w:pPr>
      <w:jc w:val="both"/>
    </w:pPr>
    <w:rPr>
      <w:rFonts w:ascii="Arial" w:hAnsi="Arial"/>
      <w:lang w:val="el-GR"/>
    </w:rPr>
  </w:style>
  <w:style w:type="paragraph" w:styleId="a7">
    <w:name w:val="Block Text"/>
    <w:basedOn w:val="a"/>
    <w:semiHidden/>
    <w:rsid w:val="00E4602B"/>
    <w:pPr>
      <w:spacing w:before="120" w:line="360" w:lineRule="auto"/>
      <w:ind w:left="-210" w:right="-721"/>
      <w:jc w:val="both"/>
    </w:pPr>
    <w:rPr>
      <w:rFonts w:ascii="Comic Sans MS" w:hAnsi="Comic Sans MS" w:cs="Tahoma"/>
      <w:sz w:val="22"/>
      <w:lang w:val="el-GR"/>
    </w:rPr>
  </w:style>
  <w:style w:type="paragraph" w:styleId="a8">
    <w:name w:val="caption"/>
    <w:basedOn w:val="a"/>
    <w:next w:val="a"/>
    <w:qFormat/>
    <w:rsid w:val="00E4602B"/>
    <w:pPr>
      <w:spacing w:before="120" w:line="360" w:lineRule="auto"/>
      <w:ind w:right="-567"/>
      <w:jc w:val="center"/>
    </w:pPr>
    <w:rPr>
      <w:rFonts w:ascii="Comic Sans MS" w:hAnsi="Comic Sans MS" w:cs="Tahoma"/>
      <w:b/>
      <w:bCs/>
      <w:sz w:val="22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3960-0EC5-44B4-B2DE-0B2BCF0A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ΕΛΛΗΝΙΚΗ ΔΗΜΟΚΡΑΤΙΑ</vt:lpstr>
      <vt:lpstr>ΕΛΛΗΝΙΚΗ ΔΗΜΟΚΡΑΤΙΑ</vt:lpstr>
    </vt:vector>
  </TitlesOfParts>
  <Company>PPGNP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subject/>
  <dc:creator>Θεόδωρος Σερεμέτης</dc:creator>
  <cp:keywords/>
  <dc:description/>
  <cp:lastModifiedBy>g.tsapalos</cp:lastModifiedBy>
  <cp:revision>2</cp:revision>
  <cp:lastPrinted>2006-04-03T10:35:00Z</cp:lastPrinted>
  <dcterms:created xsi:type="dcterms:W3CDTF">2016-07-19T06:26:00Z</dcterms:created>
  <dcterms:modified xsi:type="dcterms:W3CDTF">2016-07-19T06:26:00Z</dcterms:modified>
</cp:coreProperties>
</file>